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D1" w:rsidRDefault="00A60FD1" w:rsidP="000D362C">
      <w:pPr>
        <w:tabs>
          <w:tab w:val="center" w:pos="4680"/>
        </w:tabs>
        <w:jc w:val="both"/>
        <w:rPr>
          <w:rFonts w:ascii="Times" w:hAnsi="Times" w:cs="Times"/>
          <w:b/>
          <w:bCs/>
        </w:rPr>
      </w:pPr>
      <w:r w:rsidRPr="00A56738">
        <w:rPr>
          <w:rFonts w:ascii="Times" w:hAnsi="Times" w:cs="Times"/>
          <w:b/>
          <w:bCs/>
        </w:rPr>
        <w:t>Claude Bouchard, PhD</w:t>
      </w:r>
    </w:p>
    <w:p w:rsidR="00A60FD1" w:rsidRPr="00A56738" w:rsidRDefault="00A60FD1" w:rsidP="000D362C">
      <w:pPr>
        <w:tabs>
          <w:tab w:val="center" w:pos="4680"/>
        </w:tabs>
        <w:jc w:val="both"/>
        <w:rPr>
          <w:rFonts w:ascii="Times" w:hAnsi="Times" w:cs="Times"/>
          <w:b/>
          <w:bCs/>
          <w:i/>
          <w:iCs/>
        </w:rPr>
      </w:pPr>
      <w:r w:rsidRPr="00A56738">
        <w:rPr>
          <w:rFonts w:ascii="Times" w:hAnsi="Times" w:cs="Times"/>
          <w:b/>
          <w:bCs/>
          <w:i/>
          <w:iCs/>
        </w:rPr>
        <w:t>BRIEF BIOGRAPHY</w:t>
      </w:r>
    </w:p>
    <w:p w:rsidR="00A60FD1" w:rsidRPr="00A56738" w:rsidRDefault="00A60FD1" w:rsidP="000D362C">
      <w:pPr>
        <w:tabs>
          <w:tab w:val="center" w:pos="4680"/>
        </w:tabs>
        <w:jc w:val="both"/>
        <w:rPr>
          <w:rFonts w:ascii="Times" w:hAnsi="Times" w:cs="Times"/>
          <w:b/>
          <w:bCs/>
        </w:rPr>
      </w:pPr>
    </w:p>
    <w:p w:rsidR="00A60FD1" w:rsidRPr="00007625" w:rsidRDefault="00A60FD1" w:rsidP="000D362C">
      <w:pPr>
        <w:pStyle w:val="BodyText"/>
        <w:spacing w:line="360" w:lineRule="auto"/>
        <w:rPr>
          <w:b w:val="0"/>
          <w:bCs w:val="0"/>
          <w:sz w:val="22"/>
          <w:szCs w:val="22"/>
          <w:lang w:val="en-US"/>
        </w:rPr>
      </w:pPr>
      <w:r w:rsidRPr="00007625">
        <w:rPr>
          <w:b w:val="0"/>
          <w:bCs w:val="0"/>
          <w:sz w:val="22"/>
          <w:szCs w:val="22"/>
          <w:lang w:val="en-US"/>
        </w:rPr>
        <w:t xml:space="preserve">Claude Bouchard is Professor and Director of the Human Genomics Laboratory at </w:t>
      </w:r>
      <w:smartTag w:uri="urn:schemas-microsoft-com:office:smarttags" w:element="place">
        <w:smartTag w:uri="urn:schemas-microsoft-com:office:smarttags" w:element="PlaceName">
          <w:r w:rsidRPr="00007625">
            <w:rPr>
              <w:b w:val="0"/>
              <w:bCs w:val="0"/>
              <w:sz w:val="22"/>
              <w:szCs w:val="22"/>
              <w:lang w:val="en-US"/>
            </w:rPr>
            <w:t>Pennington</w:t>
          </w:r>
        </w:smartTag>
        <w:r w:rsidRPr="00007625">
          <w:rPr>
            <w:b w:val="0"/>
            <w:bCs w:val="0"/>
            <w:sz w:val="22"/>
            <w:szCs w:val="22"/>
            <w:lang w:val="en-US"/>
          </w:rPr>
          <w:t xml:space="preserve"> </w:t>
        </w:r>
        <w:smartTag w:uri="urn:schemas-microsoft-com:office:smarttags" w:element="PlaceName">
          <w:r w:rsidRPr="00007625">
            <w:rPr>
              <w:b w:val="0"/>
              <w:bCs w:val="0"/>
              <w:sz w:val="22"/>
              <w:szCs w:val="22"/>
              <w:lang w:val="en-US"/>
            </w:rPr>
            <w:t>Biomedical</w:t>
          </w:r>
        </w:smartTag>
        <w:r w:rsidRPr="00007625">
          <w:rPr>
            <w:b w:val="0"/>
            <w:bCs w:val="0"/>
            <w:sz w:val="22"/>
            <w:szCs w:val="22"/>
            <w:lang w:val="en-US"/>
          </w:rPr>
          <w:t xml:space="preserve"> </w:t>
        </w:r>
        <w:smartTag w:uri="urn:schemas-microsoft-com:office:smarttags" w:element="PlaceName">
          <w:r w:rsidRPr="00007625">
            <w:rPr>
              <w:b w:val="0"/>
              <w:bCs w:val="0"/>
              <w:sz w:val="22"/>
              <w:szCs w:val="22"/>
              <w:lang w:val="en-US"/>
            </w:rPr>
            <w:t>Research</w:t>
          </w:r>
        </w:smartTag>
        <w:r w:rsidRPr="00007625">
          <w:rPr>
            <w:b w:val="0"/>
            <w:bCs w:val="0"/>
            <w:sz w:val="22"/>
            <w:szCs w:val="22"/>
            <w:lang w:val="en-US"/>
          </w:rPr>
          <w:t xml:space="preserve"> </w:t>
        </w:r>
        <w:smartTag w:uri="urn:schemas-microsoft-com:office:smarttags" w:element="PlaceType">
          <w:r w:rsidRPr="00007625">
            <w:rPr>
              <w:b w:val="0"/>
              <w:bCs w:val="0"/>
              <w:sz w:val="22"/>
              <w:szCs w:val="22"/>
              <w:lang w:val="en-US"/>
            </w:rPr>
            <w:t>Center</w:t>
          </w:r>
        </w:smartTag>
      </w:smartTag>
      <w:r w:rsidRPr="00007625">
        <w:rPr>
          <w:b w:val="0"/>
          <w:bCs w:val="0"/>
          <w:sz w:val="22"/>
          <w:szCs w:val="22"/>
          <w:lang w:val="en-US"/>
        </w:rPr>
        <w:t xml:space="preserve"> in </w:t>
      </w:r>
      <w:smartTag w:uri="urn:schemas-microsoft-com:office:smarttags" w:element="place">
        <w:smartTag w:uri="urn:schemas-microsoft-com:office:smarttags" w:element="City">
          <w:r w:rsidRPr="00007625">
            <w:rPr>
              <w:b w:val="0"/>
              <w:bCs w:val="0"/>
              <w:sz w:val="22"/>
              <w:szCs w:val="22"/>
              <w:lang w:val="en-US"/>
            </w:rPr>
            <w:t>Baton Rouge</w:t>
          </w:r>
        </w:smartTag>
        <w:r w:rsidRPr="00007625">
          <w:rPr>
            <w:b w:val="0"/>
            <w:bCs w:val="0"/>
            <w:sz w:val="22"/>
            <w:szCs w:val="22"/>
            <w:lang w:val="en-US"/>
          </w:rPr>
          <w:t xml:space="preserve">, </w:t>
        </w:r>
        <w:smartTag w:uri="urn:schemas-microsoft-com:office:smarttags" w:element="State">
          <w:r w:rsidRPr="00007625">
            <w:rPr>
              <w:b w:val="0"/>
              <w:bCs w:val="0"/>
              <w:sz w:val="22"/>
              <w:szCs w:val="22"/>
              <w:lang w:val="en-US"/>
            </w:rPr>
            <w:t>Louisiana</w:t>
          </w:r>
        </w:smartTag>
      </w:smartTag>
      <w:r w:rsidRPr="00007625">
        <w:rPr>
          <w:b w:val="0"/>
          <w:bCs w:val="0"/>
          <w:sz w:val="22"/>
          <w:szCs w:val="22"/>
          <w:lang w:val="en-US"/>
        </w:rPr>
        <w:t>. He holds the John W. Barton Sr. Endowed Chair in Genetics and Nutrition. He has a Ph.D. (</w:t>
      </w:r>
      <w:smartTag w:uri="urn:schemas-microsoft-com:office:smarttags" w:element="place">
        <w:smartTag w:uri="urn:schemas-microsoft-com:office:smarttags" w:element="PlaceType">
          <w:r w:rsidRPr="00007625">
            <w:rPr>
              <w:b w:val="0"/>
              <w:bCs w:val="0"/>
              <w:sz w:val="22"/>
              <w:szCs w:val="22"/>
              <w:lang w:val="en-US"/>
            </w:rPr>
            <w:t>University</w:t>
          </w:r>
        </w:smartTag>
        <w:r w:rsidRPr="00007625">
          <w:rPr>
            <w:b w:val="0"/>
            <w:bCs w:val="0"/>
            <w:sz w:val="22"/>
            <w:szCs w:val="22"/>
            <w:lang w:val="en-US"/>
          </w:rPr>
          <w:t xml:space="preserve"> of </w:t>
        </w:r>
        <w:smartTag w:uri="urn:schemas-microsoft-com:office:smarttags" w:element="PlaceName">
          <w:r w:rsidRPr="00007625">
            <w:rPr>
              <w:b w:val="0"/>
              <w:bCs w:val="0"/>
              <w:sz w:val="22"/>
              <w:szCs w:val="22"/>
              <w:lang w:val="en-US"/>
            </w:rPr>
            <w:t>Texas</w:t>
          </w:r>
        </w:smartTag>
      </w:smartTag>
      <w:r w:rsidRPr="00007625">
        <w:rPr>
          <w:b w:val="0"/>
          <w:bCs w:val="0"/>
          <w:sz w:val="22"/>
          <w:szCs w:val="22"/>
          <w:lang w:val="en-US"/>
        </w:rPr>
        <w:t xml:space="preserve">, </w:t>
      </w:r>
      <w:smartTag w:uri="urn:schemas-microsoft-com:office:smarttags" w:element="place">
        <w:smartTag w:uri="urn:schemas-microsoft-com:office:smarttags" w:element="City">
          <w:r w:rsidRPr="00007625">
            <w:rPr>
              <w:b w:val="0"/>
              <w:bCs w:val="0"/>
              <w:sz w:val="22"/>
              <w:szCs w:val="22"/>
              <w:lang w:val="en-US"/>
            </w:rPr>
            <w:t>Austin</w:t>
          </w:r>
        </w:smartTag>
      </w:smartTag>
      <w:r w:rsidRPr="00007625">
        <w:rPr>
          <w:b w:val="0"/>
          <w:bCs w:val="0"/>
          <w:sz w:val="22"/>
          <w:szCs w:val="22"/>
          <w:lang w:val="en-US"/>
        </w:rPr>
        <w:t xml:space="preserve">) in population genetics. His research deals with the genetics of adaptation to exercise and to nutritional interventions as well as the genetics of obesity and its comorbidities. He has authored and coauthored </w:t>
      </w:r>
      <w:r>
        <w:rPr>
          <w:b w:val="0"/>
          <w:bCs w:val="0"/>
          <w:sz w:val="22"/>
          <w:szCs w:val="22"/>
          <w:lang w:val="en-US"/>
        </w:rPr>
        <w:t>35</w:t>
      </w:r>
      <w:r w:rsidRPr="00007625">
        <w:rPr>
          <w:b w:val="0"/>
          <w:bCs w:val="0"/>
          <w:sz w:val="22"/>
          <w:szCs w:val="22"/>
          <w:lang w:val="en-US"/>
        </w:rPr>
        <w:t xml:space="preserve"> books and more than 1000 scientific papers.</w:t>
      </w:r>
      <w:r>
        <w:rPr>
          <w:b w:val="0"/>
          <w:bCs w:val="0"/>
          <w:sz w:val="22"/>
          <w:szCs w:val="22"/>
          <w:lang w:val="en-US"/>
        </w:rPr>
        <w:t xml:space="preserve"> </w:t>
      </w:r>
      <w:r w:rsidRPr="00007625">
        <w:rPr>
          <w:b w:val="0"/>
          <w:bCs w:val="0"/>
          <w:sz w:val="22"/>
          <w:szCs w:val="22"/>
          <w:lang w:val="en-US"/>
        </w:rPr>
        <w:t xml:space="preserve">Among other awards, he was the recipient of the Honor Award from the Canadian Association of Sport Sciences in 1988, a Citation Award from the American College of Sports Medicine in 1992 and the Honor Award in 2002, the Benjamin Delessert Award in nutrition from France in 1993, Officer of the Order of Leopold II of Belgium in 1994, the Willendorf Award from the International Association for the Study of Obesity in 1994, the Sandoz Award from the Canadian Atherosclerosis Society in 1996, the Albert Creff Award in Nutrition of the National Academy of Medicine of France in 1997, the TOPS award in 1998, the Friends of Albert J. Stunkard Award in 2004 and the George A. Bray Founders Award from The Obesity Society in 2008, the W. Henry Sebrell Award from the Weight Watchers Foundation in 1999, and the EV McCollum Award from the American Society of Nutrition in 2011. He is a foreign member of the Royal Academy of Medicine of </w:t>
      </w:r>
      <w:smartTag w:uri="urn:schemas-microsoft-com:office:smarttags" w:element="place">
        <w:smartTag w:uri="urn:schemas-microsoft-com:office:smarttags" w:element="country-region">
          <w:r w:rsidRPr="00007625">
            <w:rPr>
              <w:b w:val="0"/>
              <w:bCs w:val="0"/>
              <w:sz w:val="22"/>
              <w:szCs w:val="22"/>
              <w:lang w:val="en-US"/>
            </w:rPr>
            <w:t>Belgium</w:t>
          </w:r>
        </w:smartTag>
      </w:smartTag>
      <w:r w:rsidRPr="00007625">
        <w:rPr>
          <w:b w:val="0"/>
          <w:bCs w:val="0"/>
          <w:sz w:val="22"/>
          <w:szCs w:val="22"/>
          <w:lang w:val="en-US"/>
        </w:rPr>
        <w:t xml:space="preserve"> since 1996, and </w:t>
      </w:r>
      <w:r>
        <w:rPr>
          <w:b w:val="0"/>
          <w:bCs w:val="0"/>
          <w:sz w:val="22"/>
          <w:szCs w:val="22"/>
          <w:lang w:val="en-US"/>
        </w:rPr>
        <w:t xml:space="preserve">he </w:t>
      </w:r>
      <w:r w:rsidRPr="00007625">
        <w:rPr>
          <w:b w:val="0"/>
          <w:bCs w:val="0"/>
          <w:sz w:val="22"/>
          <w:szCs w:val="22"/>
          <w:lang w:val="en-US"/>
        </w:rPr>
        <w:t xml:space="preserve">was the Leon Mow Visiting Professor at the International Diabetes Institute in </w:t>
      </w:r>
      <w:smartTag w:uri="urn:schemas-microsoft-com:office:smarttags" w:element="place">
        <w:smartTag w:uri="urn:schemas-microsoft-com:office:smarttags" w:element="City">
          <w:r w:rsidRPr="00007625">
            <w:rPr>
              <w:b w:val="0"/>
              <w:bCs w:val="0"/>
              <w:sz w:val="22"/>
              <w:szCs w:val="22"/>
              <w:lang w:val="en-US"/>
            </w:rPr>
            <w:t>Melbourne</w:t>
          </w:r>
        </w:smartTag>
        <w:r>
          <w:rPr>
            <w:b w:val="0"/>
            <w:bCs w:val="0"/>
            <w:sz w:val="22"/>
            <w:szCs w:val="22"/>
            <w:lang w:val="en-US"/>
          </w:rPr>
          <w:t xml:space="preserve">, </w:t>
        </w:r>
        <w:smartTag w:uri="urn:schemas-microsoft-com:office:smarttags" w:element="country-region">
          <w:r>
            <w:rPr>
              <w:b w:val="0"/>
              <w:bCs w:val="0"/>
              <w:sz w:val="22"/>
              <w:szCs w:val="22"/>
              <w:lang w:val="en-US"/>
            </w:rPr>
            <w:t>Australia</w:t>
          </w:r>
        </w:smartTag>
      </w:smartTag>
      <w:r>
        <w:rPr>
          <w:b w:val="0"/>
          <w:bCs w:val="0"/>
          <w:sz w:val="22"/>
          <w:szCs w:val="22"/>
          <w:lang w:val="en-US"/>
        </w:rPr>
        <w:t xml:space="preserve">, </w:t>
      </w:r>
      <w:r w:rsidRPr="00007625">
        <w:rPr>
          <w:b w:val="0"/>
          <w:bCs w:val="0"/>
          <w:sz w:val="22"/>
          <w:szCs w:val="22"/>
          <w:lang w:val="en-US"/>
        </w:rPr>
        <w:t xml:space="preserve">in 1998. </w:t>
      </w:r>
      <w:r>
        <w:rPr>
          <w:b w:val="0"/>
          <w:bCs w:val="0"/>
          <w:sz w:val="22"/>
          <w:szCs w:val="22"/>
          <w:lang w:val="en-US"/>
        </w:rPr>
        <w:t>In 2001</w:t>
      </w:r>
      <w:r w:rsidRPr="00007625">
        <w:rPr>
          <w:b w:val="0"/>
          <w:bCs w:val="0"/>
          <w:sz w:val="22"/>
          <w:szCs w:val="22"/>
          <w:lang w:val="en-US"/>
        </w:rPr>
        <w:t xml:space="preserve"> he became a member of the Order of </w:t>
      </w:r>
      <w:smartTag w:uri="urn:schemas-microsoft-com:office:smarttags" w:element="place">
        <w:smartTag w:uri="urn:schemas-microsoft-com:office:smarttags" w:element="country-region">
          <w:r w:rsidRPr="00007625">
            <w:rPr>
              <w:b w:val="0"/>
              <w:bCs w:val="0"/>
              <w:sz w:val="22"/>
              <w:szCs w:val="22"/>
              <w:lang w:val="en-US"/>
            </w:rPr>
            <w:t>Canada</w:t>
          </w:r>
        </w:smartTag>
      </w:smartTag>
      <w:r w:rsidRPr="00007625">
        <w:rPr>
          <w:b w:val="0"/>
          <w:bCs w:val="0"/>
          <w:sz w:val="22"/>
          <w:szCs w:val="22"/>
          <w:lang w:val="en-US"/>
        </w:rPr>
        <w:t xml:space="preserve"> as well as Professor Emeritus, Faculty of Medicine, </w:t>
      </w:r>
      <w:r>
        <w:rPr>
          <w:b w:val="0"/>
          <w:bCs w:val="0"/>
          <w:sz w:val="22"/>
          <w:szCs w:val="22"/>
          <w:lang w:val="en-US"/>
        </w:rPr>
        <w:t xml:space="preserve">Universite </w:t>
      </w:r>
      <w:r w:rsidRPr="00007625">
        <w:rPr>
          <w:b w:val="0"/>
          <w:bCs w:val="0"/>
          <w:sz w:val="22"/>
          <w:szCs w:val="22"/>
          <w:lang w:val="en-US"/>
        </w:rPr>
        <w:t xml:space="preserve">Laval. In 2003 he received the Alumnus of the Year Award from </w:t>
      </w:r>
      <w:r>
        <w:rPr>
          <w:b w:val="0"/>
          <w:bCs w:val="0"/>
          <w:sz w:val="22"/>
          <w:szCs w:val="22"/>
          <w:lang w:val="en-US"/>
        </w:rPr>
        <w:t xml:space="preserve">Université </w:t>
      </w:r>
      <w:r w:rsidRPr="00007625">
        <w:rPr>
          <w:b w:val="0"/>
          <w:bCs w:val="0"/>
          <w:sz w:val="22"/>
          <w:szCs w:val="22"/>
          <w:lang w:val="en-US"/>
        </w:rPr>
        <w:t xml:space="preserve">Laval. Dr. Bouchard became a Knight in the Ordre National du Quebec and received the Earle W. Crampton Award in Nutrition from </w:t>
      </w:r>
      <w:smartTag w:uri="urn:schemas-microsoft-com:office:smarttags" w:element="place">
        <w:smartTag w:uri="urn:schemas-microsoft-com:office:smarttags" w:element="PlaceName">
          <w:r w:rsidRPr="00007625">
            <w:rPr>
              <w:b w:val="0"/>
              <w:bCs w:val="0"/>
              <w:sz w:val="22"/>
              <w:szCs w:val="22"/>
              <w:lang w:val="en-US"/>
            </w:rPr>
            <w:t>McGill</w:t>
          </w:r>
        </w:smartTag>
        <w:r w:rsidRPr="00007625">
          <w:rPr>
            <w:b w:val="0"/>
            <w:bCs w:val="0"/>
            <w:sz w:val="22"/>
            <w:szCs w:val="22"/>
            <w:lang w:val="en-US"/>
          </w:rPr>
          <w:t xml:space="preserve"> </w:t>
        </w:r>
        <w:smartTag w:uri="urn:schemas-microsoft-com:office:smarttags" w:element="PlaceType">
          <w:r w:rsidRPr="00007625">
            <w:rPr>
              <w:b w:val="0"/>
              <w:bCs w:val="0"/>
              <w:sz w:val="22"/>
              <w:szCs w:val="22"/>
              <w:lang w:val="en-US"/>
            </w:rPr>
            <w:t>University</w:t>
          </w:r>
        </w:smartTag>
      </w:smartTag>
      <w:r w:rsidRPr="00007625">
        <w:rPr>
          <w:b w:val="0"/>
          <w:bCs w:val="0"/>
          <w:sz w:val="22"/>
          <w:szCs w:val="22"/>
          <w:lang w:val="en-US"/>
        </w:rPr>
        <w:t xml:space="preserve"> in 2005. He was awarded Honoris Causa Doctorates from the Katholieke Universiteit Leuven in 1998, </w:t>
      </w:r>
      <w:r>
        <w:rPr>
          <w:b w:val="0"/>
          <w:bCs w:val="0"/>
          <w:sz w:val="22"/>
          <w:szCs w:val="22"/>
          <w:lang w:val="en-US"/>
        </w:rPr>
        <w:t>t</w:t>
      </w:r>
      <w:r w:rsidRPr="00007625">
        <w:rPr>
          <w:b w:val="0"/>
          <w:bCs w:val="0"/>
          <w:sz w:val="22"/>
          <w:szCs w:val="22"/>
          <w:lang w:val="en-US"/>
        </w:rPr>
        <w:t>he University of South Carolina in 2009, Brock University in 2011, the University of Guelph in 2011, the University of O</w:t>
      </w:r>
      <w:r>
        <w:rPr>
          <w:b w:val="0"/>
          <w:bCs w:val="0"/>
          <w:sz w:val="22"/>
          <w:szCs w:val="22"/>
          <w:lang w:val="en-US"/>
        </w:rPr>
        <w:t>ttawa in 2012, the University of Athens in 2015 and l’</w:t>
      </w:r>
      <w:r w:rsidRPr="008134E6">
        <w:rPr>
          <w:b w:val="0"/>
          <w:bCs w:val="0"/>
          <w:sz w:val="22"/>
          <w:szCs w:val="22"/>
          <w:lang w:val="en-US"/>
        </w:rPr>
        <w:t xml:space="preserve"> </w:t>
      </w:r>
      <w:r>
        <w:rPr>
          <w:b w:val="0"/>
          <w:bCs w:val="0"/>
          <w:sz w:val="22"/>
          <w:szCs w:val="22"/>
          <w:lang w:val="en-US"/>
        </w:rPr>
        <w:t>Université Laval in 2015</w:t>
      </w:r>
      <w:r w:rsidRPr="00007625">
        <w:rPr>
          <w:b w:val="0"/>
          <w:bCs w:val="0"/>
          <w:sz w:val="22"/>
          <w:szCs w:val="22"/>
          <w:lang w:val="en-US"/>
        </w:rPr>
        <w:t xml:space="preserve">. Dr. Bouchard is past president of the Obesity Society and past president of the International Association for the Study of Obesity. He served as the Executive Director of the </w:t>
      </w:r>
      <w:smartTag w:uri="urn:schemas-microsoft-com:office:smarttags" w:element="place">
        <w:smartTag w:uri="urn:schemas-microsoft-com:office:smarttags" w:element="PlaceName">
          <w:r w:rsidRPr="00007625">
            <w:rPr>
              <w:b w:val="0"/>
              <w:bCs w:val="0"/>
              <w:sz w:val="22"/>
              <w:szCs w:val="22"/>
              <w:lang w:val="en-US"/>
            </w:rPr>
            <w:t>Pennington</w:t>
          </w:r>
        </w:smartTag>
        <w:r w:rsidRPr="00007625">
          <w:rPr>
            <w:b w:val="0"/>
            <w:bCs w:val="0"/>
            <w:sz w:val="22"/>
            <w:szCs w:val="22"/>
            <w:lang w:val="en-US"/>
          </w:rPr>
          <w:t xml:space="preserve"> </w:t>
        </w:r>
        <w:smartTag w:uri="urn:schemas-microsoft-com:office:smarttags" w:element="PlaceName">
          <w:r w:rsidRPr="00007625">
            <w:rPr>
              <w:b w:val="0"/>
              <w:bCs w:val="0"/>
              <w:sz w:val="22"/>
              <w:szCs w:val="22"/>
              <w:lang w:val="en-US"/>
            </w:rPr>
            <w:t>Biomedical</w:t>
          </w:r>
        </w:smartTag>
        <w:r w:rsidRPr="00007625">
          <w:rPr>
            <w:b w:val="0"/>
            <w:bCs w:val="0"/>
            <w:sz w:val="22"/>
            <w:szCs w:val="22"/>
            <w:lang w:val="en-US"/>
          </w:rPr>
          <w:t xml:space="preserve"> </w:t>
        </w:r>
        <w:smartTag w:uri="urn:schemas-microsoft-com:office:smarttags" w:element="PlaceName">
          <w:r w:rsidRPr="00007625">
            <w:rPr>
              <w:b w:val="0"/>
              <w:bCs w:val="0"/>
              <w:sz w:val="22"/>
              <w:szCs w:val="22"/>
              <w:lang w:val="en-US"/>
            </w:rPr>
            <w:t>Research</w:t>
          </w:r>
        </w:smartTag>
        <w:r w:rsidRPr="00007625">
          <w:rPr>
            <w:b w:val="0"/>
            <w:bCs w:val="0"/>
            <w:sz w:val="22"/>
            <w:szCs w:val="22"/>
            <w:lang w:val="en-US"/>
          </w:rPr>
          <w:t xml:space="preserve"> </w:t>
        </w:r>
        <w:smartTag w:uri="urn:schemas-microsoft-com:office:smarttags" w:element="PlaceType">
          <w:r w:rsidRPr="00007625">
            <w:rPr>
              <w:b w:val="0"/>
              <w:bCs w:val="0"/>
              <w:sz w:val="22"/>
              <w:szCs w:val="22"/>
              <w:lang w:val="en-US"/>
            </w:rPr>
            <w:t>Center</w:t>
          </w:r>
        </w:smartTag>
      </w:smartTag>
      <w:r w:rsidRPr="00007625">
        <w:rPr>
          <w:b w:val="0"/>
          <w:bCs w:val="0"/>
          <w:sz w:val="22"/>
          <w:szCs w:val="22"/>
          <w:lang w:val="en-US"/>
        </w:rPr>
        <w:t xml:space="preserve"> from 1999 to 2010. Prior to coming to the </w:t>
      </w:r>
      <w:smartTag w:uri="urn:schemas-microsoft-com:office:smarttags" w:element="place">
        <w:smartTag w:uri="urn:schemas-microsoft-com:office:smarttags" w:element="PlaceName">
          <w:r w:rsidRPr="00007625">
            <w:rPr>
              <w:b w:val="0"/>
              <w:bCs w:val="0"/>
              <w:sz w:val="22"/>
              <w:szCs w:val="22"/>
              <w:lang w:val="en-US"/>
            </w:rPr>
            <w:t>Pennington</w:t>
          </w:r>
        </w:smartTag>
        <w:r w:rsidRPr="00007625">
          <w:rPr>
            <w:b w:val="0"/>
            <w:bCs w:val="0"/>
            <w:sz w:val="22"/>
            <w:szCs w:val="22"/>
            <w:lang w:val="en-US"/>
          </w:rPr>
          <w:t xml:space="preserve"> </w:t>
        </w:r>
        <w:smartTag w:uri="urn:schemas-microsoft-com:office:smarttags" w:element="PlaceName">
          <w:r w:rsidRPr="00007625">
            <w:rPr>
              <w:b w:val="0"/>
              <w:bCs w:val="0"/>
              <w:sz w:val="22"/>
              <w:szCs w:val="22"/>
              <w:lang w:val="en-US"/>
            </w:rPr>
            <w:t>Biomedical</w:t>
          </w:r>
        </w:smartTag>
        <w:r w:rsidRPr="00007625">
          <w:rPr>
            <w:b w:val="0"/>
            <w:bCs w:val="0"/>
            <w:sz w:val="22"/>
            <w:szCs w:val="22"/>
            <w:lang w:val="en-US"/>
          </w:rPr>
          <w:t xml:space="preserve"> </w:t>
        </w:r>
        <w:smartTag w:uri="urn:schemas-microsoft-com:office:smarttags" w:element="PlaceName">
          <w:r w:rsidRPr="00007625">
            <w:rPr>
              <w:b w:val="0"/>
              <w:bCs w:val="0"/>
              <w:sz w:val="22"/>
              <w:szCs w:val="22"/>
              <w:lang w:val="en-US"/>
            </w:rPr>
            <w:t>Research</w:t>
          </w:r>
        </w:smartTag>
        <w:r w:rsidRPr="00007625">
          <w:rPr>
            <w:b w:val="0"/>
            <w:bCs w:val="0"/>
            <w:sz w:val="22"/>
            <w:szCs w:val="22"/>
            <w:lang w:val="en-US"/>
          </w:rPr>
          <w:t xml:space="preserve"> </w:t>
        </w:r>
        <w:smartTag w:uri="urn:schemas-microsoft-com:office:smarttags" w:element="PlaceType">
          <w:r w:rsidRPr="00007625">
            <w:rPr>
              <w:b w:val="0"/>
              <w:bCs w:val="0"/>
              <w:sz w:val="22"/>
              <w:szCs w:val="22"/>
              <w:lang w:val="en-US"/>
            </w:rPr>
            <w:t>Center</w:t>
          </w:r>
        </w:smartTag>
      </w:smartTag>
      <w:r w:rsidRPr="00007625">
        <w:rPr>
          <w:b w:val="0"/>
          <w:bCs w:val="0"/>
          <w:sz w:val="22"/>
          <w:szCs w:val="22"/>
          <w:lang w:val="en-US"/>
        </w:rPr>
        <w:t xml:space="preserve">, he held the Donald B. Brown Research Chair on Obesity at </w:t>
      </w:r>
      <w:r>
        <w:rPr>
          <w:b w:val="0"/>
          <w:bCs w:val="0"/>
          <w:sz w:val="22"/>
          <w:szCs w:val="22"/>
          <w:lang w:val="en-US"/>
        </w:rPr>
        <w:t xml:space="preserve">Université </w:t>
      </w:r>
      <w:bookmarkStart w:id="0" w:name="_GoBack"/>
      <w:bookmarkEnd w:id="0"/>
      <w:r w:rsidRPr="00007625">
        <w:rPr>
          <w:b w:val="0"/>
          <w:bCs w:val="0"/>
          <w:sz w:val="22"/>
          <w:szCs w:val="22"/>
          <w:lang w:val="en-US"/>
        </w:rPr>
        <w:t xml:space="preserve">Laval </w:t>
      </w:r>
      <w:r>
        <w:rPr>
          <w:b w:val="0"/>
          <w:bCs w:val="0"/>
          <w:sz w:val="22"/>
          <w:szCs w:val="22"/>
          <w:lang w:val="en-US"/>
        </w:rPr>
        <w:t xml:space="preserve">in </w:t>
      </w:r>
      <w:smartTag w:uri="urn:schemas-microsoft-com:office:smarttags" w:element="place">
        <w:smartTag w:uri="urn:schemas-microsoft-com:office:smarttags" w:element="State">
          <w:r>
            <w:rPr>
              <w:b w:val="0"/>
              <w:bCs w:val="0"/>
              <w:sz w:val="22"/>
              <w:szCs w:val="22"/>
              <w:lang w:val="en-US"/>
            </w:rPr>
            <w:t>Quebec</w:t>
          </w:r>
        </w:smartTag>
      </w:smartTag>
      <w:r w:rsidRPr="00007625">
        <w:rPr>
          <w:b w:val="0"/>
          <w:bCs w:val="0"/>
          <w:sz w:val="22"/>
          <w:szCs w:val="22"/>
          <w:lang w:val="en-US"/>
        </w:rPr>
        <w:t xml:space="preserve">. He is a Fellow of the </w:t>
      </w:r>
      <w:smartTag w:uri="urn:schemas-microsoft-com:office:smarttags" w:element="place">
        <w:smartTag w:uri="urn:schemas-microsoft-com:office:smarttags" w:element="PlaceName">
          <w:r w:rsidRPr="00007625">
            <w:rPr>
              <w:b w:val="0"/>
              <w:bCs w:val="0"/>
              <w:sz w:val="22"/>
              <w:szCs w:val="22"/>
              <w:lang w:val="en-US"/>
            </w:rPr>
            <w:t>American</w:t>
          </w:r>
        </w:smartTag>
        <w:r w:rsidRPr="00007625">
          <w:rPr>
            <w:b w:val="0"/>
            <w:bCs w:val="0"/>
            <w:sz w:val="22"/>
            <w:szCs w:val="22"/>
            <w:lang w:val="en-US"/>
          </w:rPr>
          <w:t xml:space="preserve"> </w:t>
        </w:r>
        <w:smartTag w:uri="urn:schemas-microsoft-com:office:smarttags" w:element="PlaceType">
          <w:r w:rsidRPr="00007625">
            <w:rPr>
              <w:b w:val="0"/>
              <w:bCs w:val="0"/>
              <w:sz w:val="22"/>
              <w:szCs w:val="22"/>
              <w:lang w:val="en-US"/>
            </w:rPr>
            <w:t>College</w:t>
          </w:r>
        </w:smartTag>
      </w:smartTag>
      <w:r w:rsidRPr="00007625">
        <w:rPr>
          <w:b w:val="0"/>
          <w:bCs w:val="0"/>
          <w:sz w:val="22"/>
          <w:szCs w:val="22"/>
          <w:lang w:val="en-US"/>
        </w:rPr>
        <w:t xml:space="preserve"> of Sports Medicine, </w:t>
      </w:r>
      <w:r>
        <w:rPr>
          <w:b w:val="0"/>
          <w:bCs w:val="0"/>
          <w:sz w:val="22"/>
          <w:szCs w:val="22"/>
          <w:lang w:val="en-US"/>
        </w:rPr>
        <w:t xml:space="preserve">the American Epidemiological Society, the Obesity Society, </w:t>
      </w:r>
      <w:r w:rsidRPr="00007625">
        <w:rPr>
          <w:b w:val="0"/>
          <w:bCs w:val="0"/>
          <w:sz w:val="22"/>
          <w:szCs w:val="22"/>
          <w:lang w:val="en-US"/>
        </w:rPr>
        <w:t xml:space="preserve">the American Society of Nutrition, the American Heart Association, and the American Association for the Advancement of Science. His research has been funded by various agencies in </w:t>
      </w:r>
      <w:smartTag w:uri="urn:schemas-microsoft-com:office:smarttags" w:element="place">
        <w:smartTag w:uri="urn:schemas-microsoft-com:office:smarttags" w:element="country-region">
          <w:r w:rsidRPr="00007625">
            <w:rPr>
              <w:b w:val="0"/>
              <w:bCs w:val="0"/>
              <w:sz w:val="22"/>
              <w:szCs w:val="22"/>
              <w:lang w:val="en-US"/>
            </w:rPr>
            <w:t>Canada</w:t>
          </w:r>
        </w:smartTag>
      </w:smartTag>
      <w:r w:rsidRPr="00007625">
        <w:rPr>
          <w:b w:val="0"/>
          <w:bCs w:val="0"/>
          <w:sz w:val="22"/>
          <w:szCs w:val="22"/>
          <w:lang w:val="en-US"/>
        </w:rPr>
        <w:t xml:space="preserve"> and the </w:t>
      </w:r>
      <w:smartTag w:uri="urn:schemas-microsoft-com:office:smarttags" w:element="place">
        <w:smartTag w:uri="urn:schemas-microsoft-com:office:smarttags" w:element="country-region">
          <w:r w:rsidRPr="00007625">
            <w:rPr>
              <w:b w:val="0"/>
              <w:bCs w:val="0"/>
              <w:sz w:val="22"/>
              <w:szCs w:val="22"/>
              <w:lang w:val="en-US"/>
            </w:rPr>
            <w:t>USA</w:t>
          </w:r>
        </w:smartTag>
      </w:smartTag>
      <w:r w:rsidRPr="00007625">
        <w:rPr>
          <w:b w:val="0"/>
          <w:bCs w:val="0"/>
          <w:sz w:val="22"/>
          <w:szCs w:val="22"/>
          <w:lang w:val="en-US"/>
        </w:rPr>
        <w:t>, but mainly by the National Institutes of Health</w:t>
      </w:r>
      <w:r>
        <w:rPr>
          <w:b w:val="0"/>
          <w:bCs w:val="0"/>
          <w:sz w:val="22"/>
          <w:szCs w:val="22"/>
          <w:lang w:val="en-US"/>
        </w:rPr>
        <w:t xml:space="preserve"> and the Medical Research Council of Canada</w:t>
      </w:r>
      <w:r w:rsidRPr="00007625">
        <w:rPr>
          <w:b w:val="0"/>
          <w:bCs w:val="0"/>
          <w:sz w:val="22"/>
          <w:szCs w:val="22"/>
          <w:lang w:val="en-US"/>
        </w:rPr>
        <w:t xml:space="preserve">.   </w:t>
      </w:r>
    </w:p>
    <w:p w:rsidR="00A60FD1" w:rsidRPr="00671241" w:rsidRDefault="00A60FD1" w:rsidP="00C30149">
      <w:pPr>
        <w:pStyle w:val="BodyText"/>
        <w:spacing w:line="360" w:lineRule="auto"/>
        <w:jc w:val="right"/>
        <w:rPr>
          <w:b w:val="0"/>
          <w:bCs w:val="0"/>
          <w:i/>
          <w:iCs/>
          <w:sz w:val="16"/>
          <w:szCs w:val="16"/>
          <w:lang w:val="en-US"/>
        </w:rPr>
      </w:pPr>
      <w:r>
        <w:rPr>
          <w:b w:val="0"/>
          <w:bCs w:val="0"/>
          <w:i/>
          <w:iCs/>
          <w:sz w:val="16"/>
          <w:szCs w:val="16"/>
          <w:lang w:val="en-US"/>
        </w:rPr>
        <w:t>June</w:t>
      </w:r>
      <w:r w:rsidRPr="00671241">
        <w:rPr>
          <w:b w:val="0"/>
          <w:bCs w:val="0"/>
          <w:i/>
          <w:iCs/>
          <w:sz w:val="16"/>
          <w:szCs w:val="16"/>
          <w:lang w:val="en-US"/>
        </w:rPr>
        <w:t xml:space="preserve"> 2015</w:t>
      </w:r>
    </w:p>
    <w:sectPr w:rsidR="00A60FD1" w:rsidRPr="00671241" w:rsidSect="00007625">
      <w:endnotePr>
        <w:numFmt w:val="decimal"/>
      </w:endnotePr>
      <w:pgSz w:w="12240" w:h="15840"/>
      <w:pgMar w:top="1152" w:right="1440" w:bottom="1152" w:left="1440" w:header="2160" w:footer="1440" w:gutter="0"/>
      <w:cols w:space="709"/>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hyphenationZone w:val="425"/>
  <w:doNotHyphenateCaps/>
  <w:drawingGridHorizontalSpacing w:val="120"/>
  <w:drawingGridVerticalSpacing w:val="0"/>
  <w:displayHorizontalDrawingGridEvery w:val="0"/>
  <w:displayVerticalDrawingGridEvery w:val="0"/>
  <w:doNotShadeFormData/>
  <w:characterSpacingControl w:val="doNotCompress"/>
  <w:doNotValidateAgainstSchema/>
  <w:doNotDemarcateInvalidXml/>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D74"/>
    <w:rsid w:val="00007625"/>
    <w:rsid w:val="00033397"/>
    <w:rsid w:val="00044F97"/>
    <w:rsid w:val="000643BA"/>
    <w:rsid w:val="000D362C"/>
    <w:rsid w:val="00153AF1"/>
    <w:rsid w:val="001F6FEA"/>
    <w:rsid w:val="00242586"/>
    <w:rsid w:val="00255D4E"/>
    <w:rsid w:val="00281A40"/>
    <w:rsid w:val="002A1F56"/>
    <w:rsid w:val="00352EED"/>
    <w:rsid w:val="0036564A"/>
    <w:rsid w:val="00396D74"/>
    <w:rsid w:val="003F603F"/>
    <w:rsid w:val="00461A16"/>
    <w:rsid w:val="0048073C"/>
    <w:rsid w:val="00483AFF"/>
    <w:rsid w:val="004C52D7"/>
    <w:rsid w:val="004F288B"/>
    <w:rsid w:val="00544462"/>
    <w:rsid w:val="005555A7"/>
    <w:rsid w:val="00595E54"/>
    <w:rsid w:val="005D7ACE"/>
    <w:rsid w:val="00606AC8"/>
    <w:rsid w:val="00643424"/>
    <w:rsid w:val="00671241"/>
    <w:rsid w:val="006A2436"/>
    <w:rsid w:val="006D4A95"/>
    <w:rsid w:val="00700215"/>
    <w:rsid w:val="0075769A"/>
    <w:rsid w:val="007A2205"/>
    <w:rsid w:val="007B1D57"/>
    <w:rsid w:val="008071D4"/>
    <w:rsid w:val="008134E6"/>
    <w:rsid w:val="0083502A"/>
    <w:rsid w:val="00852790"/>
    <w:rsid w:val="0088732D"/>
    <w:rsid w:val="008D0485"/>
    <w:rsid w:val="008D1CCF"/>
    <w:rsid w:val="008E104A"/>
    <w:rsid w:val="00921D99"/>
    <w:rsid w:val="009D0D77"/>
    <w:rsid w:val="00A437E6"/>
    <w:rsid w:val="00A56738"/>
    <w:rsid w:val="00A60FD1"/>
    <w:rsid w:val="00A93D8D"/>
    <w:rsid w:val="00AC3C80"/>
    <w:rsid w:val="00B60E28"/>
    <w:rsid w:val="00C30149"/>
    <w:rsid w:val="00C37DEC"/>
    <w:rsid w:val="00C53D13"/>
    <w:rsid w:val="00CD7CC4"/>
    <w:rsid w:val="00CE2F05"/>
    <w:rsid w:val="00CE5AC8"/>
    <w:rsid w:val="00D37536"/>
    <w:rsid w:val="00DE18A0"/>
    <w:rsid w:val="00E31CCC"/>
    <w:rsid w:val="00E45949"/>
    <w:rsid w:val="00EC2705"/>
    <w:rsid w:val="00F07C62"/>
    <w:rsid w:val="00F11A99"/>
    <w:rsid w:val="00F53652"/>
    <w:rsid w:val="00F53A4B"/>
    <w:rsid w:val="00F53BEC"/>
    <w:rsid w:val="00FC460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54"/>
    <w:pPr>
      <w:widowControl w:val="0"/>
    </w:pPr>
    <w:rPr>
      <w:rFonts w:ascii="Helvetica" w:hAnsi="Helvetica" w:cs="Helvetic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95E54"/>
  </w:style>
  <w:style w:type="paragraph" w:styleId="BodyText">
    <w:name w:val="Body Text"/>
    <w:basedOn w:val="Normal"/>
    <w:link w:val="BodyTextChar"/>
    <w:uiPriority w:val="99"/>
    <w:rsid w:val="00595E54"/>
    <w:pPr>
      <w:spacing w:line="480" w:lineRule="auto"/>
      <w:jc w:val="both"/>
    </w:pPr>
    <w:rPr>
      <w:rFonts w:ascii="Times" w:hAnsi="Times" w:cs="Times"/>
      <w:b/>
      <w:bCs/>
      <w:lang w:val="fr-FR"/>
    </w:rPr>
  </w:style>
  <w:style w:type="character" w:customStyle="1" w:styleId="BodyTextChar">
    <w:name w:val="Body Text Char"/>
    <w:basedOn w:val="DefaultParagraphFont"/>
    <w:link w:val="BodyText"/>
    <w:uiPriority w:val="99"/>
    <w:semiHidden/>
    <w:rsid w:val="00CD11B2"/>
    <w:rPr>
      <w:rFonts w:ascii="Helvetica" w:hAnsi="Helvetica" w:cs="Helvetica"/>
      <w:sz w:val="24"/>
      <w:szCs w:val="24"/>
      <w:lang w:val="en-US" w:eastAsia="en-US"/>
    </w:rPr>
  </w:style>
  <w:style w:type="paragraph" w:styleId="BalloonText">
    <w:name w:val="Balloon Text"/>
    <w:basedOn w:val="Normal"/>
    <w:link w:val="BalloonTextChar"/>
    <w:uiPriority w:val="99"/>
    <w:semiHidden/>
    <w:rsid w:val="006A2436"/>
    <w:rPr>
      <w:rFonts w:ascii="Tahoma" w:hAnsi="Tahoma" w:cs="Tahoma"/>
      <w:sz w:val="16"/>
      <w:szCs w:val="16"/>
    </w:rPr>
  </w:style>
  <w:style w:type="character" w:customStyle="1" w:styleId="BalloonTextChar">
    <w:name w:val="Balloon Text Char"/>
    <w:basedOn w:val="DefaultParagraphFont"/>
    <w:link w:val="BalloonText"/>
    <w:uiPriority w:val="99"/>
    <w:semiHidden/>
    <w:rsid w:val="00CD11B2"/>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Pages>
  <Words>470</Words>
  <Characters>2587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KHorth</dc:creator>
  <cp:keywords/>
  <dc:description/>
  <cp:lastModifiedBy>Fernando</cp:lastModifiedBy>
  <cp:revision>13</cp:revision>
  <cp:lastPrinted>2010-08-05T18:55:00Z</cp:lastPrinted>
  <dcterms:created xsi:type="dcterms:W3CDTF">2013-08-15T19:40:00Z</dcterms:created>
  <dcterms:modified xsi:type="dcterms:W3CDTF">2016-08-19T19:58:00Z</dcterms:modified>
</cp:coreProperties>
</file>